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83B4" w14:textId="148EE1B3" w:rsidR="009066F5" w:rsidRDefault="009066F5">
      <w:bookmarkStart w:id="0" w:name="_GoBack"/>
      <w:bookmarkEnd w:id="0"/>
    </w:p>
    <w:p w14:paraId="55D97B77" w14:textId="77777777" w:rsidR="009D1C5A" w:rsidRDefault="009D1C5A"/>
    <w:p w14:paraId="4582AD24" w14:textId="0CDA0E76" w:rsidR="009D1C5A" w:rsidRDefault="009D1C5A" w:rsidP="009D1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NOTICE OF A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HEARING ON </w:t>
      </w:r>
    </w:p>
    <w:p w14:paraId="15707251" w14:textId="4139166B" w:rsidR="009D1C5A" w:rsidRDefault="009D1C5A" w:rsidP="009D1C5A">
      <w:pPr>
        <w:ind w:left="2160" w:firstLine="720"/>
      </w:pP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PROPOSED RATES AND CHANGES</w:t>
      </w:r>
    </w:p>
    <w:p w14:paraId="19893A09" w14:textId="6A3BEF0D" w:rsidR="009D1C5A" w:rsidRDefault="009D1C5A" w:rsidP="009D1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Property owners, ratepayers and other interested parties in or served or to be served by the waterworks of the City of Decatur are hereby notified that Ordinance No. 2024-14, amending the rates and charges of the waterworks, was introduced at a meeting of the Common Council held on October 1, 2024.  At a meeting of the Common Council to be held at 7:00 p.m. on October 15, 2024, in the Decatur City Hall at 172 N. Second Street, De</w:t>
      </w:r>
      <w:r w:rsidR="00415772"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atur, Indiana 46733, there will be a public hearing on the matter of the rates and charges and consideration of adoption of Ordinance 2024-14 which provides in part:</w:t>
      </w:r>
    </w:p>
    <w:p w14:paraId="40843599" w14:textId="77777777" w:rsidR="009D1C5A" w:rsidRDefault="009D1C5A" w:rsidP="009D1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090F9E" w14:textId="77777777" w:rsidR="009D1C5A" w:rsidRDefault="009D1C5A" w:rsidP="009D1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Phase I increase effective January 1, 2025</w:t>
      </w:r>
    </w:p>
    <w:p w14:paraId="15A8DC7E" w14:textId="77777777" w:rsidR="009D1C5A" w:rsidRDefault="009D1C5A" w:rsidP="009D1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Phase II increase effective January 1, 2026</w:t>
      </w:r>
    </w:p>
    <w:p w14:paraId="0A1F9B2E" w14:textId="77777777" w:rsidR="009D1C5A" w:rsidRDefault="009D1C5A" w:rsidP="009D1C5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7990D92C" w14:textId="7EAC5E4B" w:rsidR="009D1C5A" w:rsidRPr="0071389F" w:rsidRDefault="009D1C5A" w:rsidP="009D1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389F">
        <w:rPr>
          <w:rFonts w:ascii="Times New Roman" w:eastAsiaTheme="minorEastAsia" w:hAnsi="Times New Roman" w:cs="Times New Roman"/>
          <w:sz w:val="24"/>
          <w:szCs w:val="24"/>
        </w:rPr>
        <w:t>Section 5</w:t>
      </w:r>
      <w:r>
        <w:rPr>
          <w:rFonts w:ascii="Times New Roman" w:eastAsiaTheme="minorEastAsia" w:hAnsi="Times New Roman" w:cs="Times New Roman"/>
          <w:sz w:val="24"/>
          <w:szCs w:val="24"/>
        </w:rPr>
        <w:t>4.177</w:t>
      </w:r>
      <w:r w:rsidRPr="0071389F">
        <w:rPr>
          <w:rFonts w:ascii="Times New Roman" w:eastAsiaTheme="minorEastAsia" w:hAnsi="Times New Roman" w:cs="Times New Roman"/>
          <w:sz w:val="24"/>
          <w:szCs w:val="24"/>
        </w:rPr>
        <w:t xml:space="preserve"> of the Decatur Code of Ordinances of 2015, as supplemented, is hereby amended to read as follows:</w:t>
      </w:r>
    </w:p>
    <w:p w14:paraId="5A2D27A7" w14:textId="77777777" w:rsidR="009D1C5A" w:rsidRDefault="009D1C5A"/>
    <w:p w14:paraId="57BC99B8" w14:textId="73462CD3" w:rsidR="009D1C5A" w:rsidRDefault="009D1C5A">
      <w:r w:rsidRPr="009D1C5A">
        <w:rPr>
          <w:noProof/>
        </w:rPr>
        <w:drawing>
          <wp:inline distT="0" distB="0" distL="0" distR="0" wp14:anchorId="71913B0E" wp14:editId="121CDA68">
            <wp:extent cx="5943600" cy="3727450"/>
            <wp:effectExtent l="0" t="0" r="0" b="6350"/>
            <wp:docPr id="451886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F112" w14:textId="77777777" w:rsidR="009D1C5A" w:rsidRDefault="009D1C5A"/>
    <w:p w14:paraId="3F557FA3" w14:textId="0BF2C3C8" w:rsidR="0077043D" w:rsidRDefault="0077043D" w:rsidP="0077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 such hearing and prior to final adoption of Ordinance 2024-14 all interested parties may appear and be heard.  A copy of Ordinance No. 2024-14 may be examined at the office of the Clerk-Treasurer.</w:t>
      </w:r>
    </w:p>
    <w:p w14:paraId="4E0E5560" w14:textId="71F3724B" w:rsidR="0077043D" w:rsidRDefault="0077043D" w:rsidP="0077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adoption of Ordinance No. 2024-14, users located outside the municipality’s corporate boundaries may be entitled to petition the Indiana Utility Regulatory Commission under Indiana Cod</w:t>
      </w:r>
      <w:r w:rsidR="00180B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8-1.5-3-8.3 to review and adjust rates and charges imposed upon the users if a petition under Indiana Code 8-1.5-3-8.2 with respect to the same rate ordinance has not been filed.</w:t>
      </w:r>
    </w:p>
    <w:p w14:paraId="16EE1074" w14:textId="77777777" w:rsidR="0077043D" w:rsidRDefault="0077043D" w:rsidP="0077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3</w:t>
      </w:r>
      <w:r w:rsidRPr="00272FB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day of October, 2024.</w:t>
      </w:r>
    </w:p>
    <w:p w14:paraId="45F9FE0B" w14:textId="77777777" w:rsidR="0077043D" w:rsidRDefault="0077043D" w:rsidP="0077043D">
      <w:pPr>
        <w:rPr>
          <w:rFonts w:ascii="Times New Roman" w:hAnsi="Times New Roman" w:cs="Times New Roman"/>
          <w:sz w:val="24"/>
          <w:szCs w:val="24"/>
        </w:rPr>
      </w:pPr>
    </w:p>
    <w:p w14:paraId="2293C5EA" w14:textId="77777777" w:rsidR="0077043D" w:rsidRPr="00272FBF" w:rsidRDefault="0077043D" w:rsidP="0077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Decatur, Indiana</w:t>
      </w:r>
    </w:p>
    <w:p w14:paraId="60EFA9D9" w14:textId="77777777" w:rsidR="009D1C5A" w:rsidRDefault="009D1C5A"/>
    <w:sectPr w:rsidR="009D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A"/>
    <w:rsid w:val="00137C66"/>
    <w:rsid w:val="00180B63"/>
    <w:rsid w:val="00240950"/>
    <w:rsid w:val="00374025"/>
    <w:rsid w:val="00415772"/>
    <w:rsid w:val="00476EAE"/>
    <w:rsid w:val="0077043D"/>
    <w:rsid w:val="009066F5"/>
    <w:rsid w:val="00961694"/>
    <w:rsid w:val="009D1C5A"/>
    <w:rsid w:val="00A6543F"/>
    <w:rsid w:val="00AA1BAE"/>
    <w:rsid w:val="00B841CC"/>
    <w:rsid w:val="00B86500"/>
    <w:rsid w:val="00C84DC2"/>
    <w:rsid w:val="00DD07ED"/>
    <w:rsid w:val="00ED765F"/>
    <w:rsid w:val="00F63435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2CB2F"/>
  <w15:chartTrackingRefBased/>
  <w15:docId w15:val="{46B74991-D66F-47B6-A262-B39A138A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1239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Razo</dc:creator>
  <cp:keywords/>
  <dc:description/>
  <cp:lastModifiedBy>Jamie Gephart</cp:lastModifiedBy>
  <cp:revision>2</cp:revision>
  <dcterms:created xsi:type="dcterms:W3CDTF">2024-10-07T19:41:00Z</dcterms:created>
  <dcterms:modified xsi:type="dcterms:W3CDTF">2024-10-07T19:41:00Z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5d31b7ce0c9669083f2e2622657cde95ed07da2bd14b1423e9053134617d1b0e</vt:lpwstr>
  </property>
</Properties>
</file>